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76DBDE1F" w:rsidR="00E6395A" w:rsidRPr="005E32C6" w:rsidRDefault="00E6395A" w:rsidP="00E6395A">
      <w:pPr>
        <w:suppressAutoHyphens/>
        <w:jc w:val="center"/>
        <w:rPr>
          <w:b/>
          <w:spacing w:val="-2"/>
          <w:sz w:val="32"/>
        </w:rPr>
      </w:pPr>
      <w:r>
        <w:rPr>
          <w:b/>
          <w:spacing w:val="-2"/>
          <w:sz w:val="32"/>
        </w:rPr>
        <w:t>Ministry of Agriculture</w:t>
      </w:r>
      <w:r w:rsidR="005947C4">
        <w:rPr>
          <w:b/>
          <w:spacing w:val="-2"/>
          <w:sz w:val="32"/>
        </w:rPr>
        <w:t xml:space="preserve">, Forestry and Water </w:t>
      </w:r>
      <w:r w:rsidR="00591AB7">
        <w:rPr>
          <w:b/>
          <w:spacing w:val="-2"/>
          <w:sz w:val="32"/>
        </w:rPr>
        <w:t>M</w:t>
      </w:r>
      <w:r w:rsidR="005947C4">
        <w:rPr>
          <w:b/>
          <w:spacing w:val="-2"/>
          <w:sz w:val="32"/>
        </w:rPr>
        <w:t>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7E284062" w14:textId="737DA70C" w:rsidR="00526617" w:rsidRDefault="00EC50B8" w:rsidP="003C286B">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5947C4">
        <w:rPr>
          <w:rFonts w:ascii="Times New Roman" w:hAnsi="Times New Roman"/>
          <w:sz w:val="24"/>
          <w:szCs w:val="24"/>
        </w:rPr>
        <w:t>Preparation</w:t>
      </w:r>
      <w:r w:rsidR="005947C4" w:rsidRPr="005947C4">
        <w:rPr>
          <w:rFonts w:ascii="Times New Roman" w:hAnsi="Times New Roman"/>
          <w:sz w:val="24"/>
          <w:szCs w:val="24"/>
        </w:rPr>
        <w:t xml:space="preserve"> of the </w:t>
      </w:r>
      <w:r w:rsidR="005947C4">
        <w:rPr>
          <w:rFonts w:ascii="Times New Roman" w:hAnsi="Times New Roman"/>
          <w:sz w:val="24"/>
          <w:szCs w:val="24"/>
        </w:rPr>
        <w:t>M</w:t>
      </w:r>
      <w:r w:rsidR="005947C4" w:rsidRPr="005947C4">
        <w:rPr>
          <w:rFonts w:ascii="Times New Roman" w:hAnsi="Times New Roman"/>
          <w:sz w:val="24"/>
          <w:szCs w:val="24"/>
        </w:rPr>
        <w:t xml:space="preserve">ain project design and </w:t>
      </w:r>
      <w:r w:rsidR="005947C4">
        <w:rPr>
          <w:rFonts w:ascii="Times New Roman" w:hAnsi="Times New Roman"/>
          <w:sz w:val="24"/>
          <w:szCs w:val="24"/>
        </w:rPr>
        <w:t>S</w:t>
      </w:r>
      <w:r w:rsidR="005947C4" w:rsidRPr="005947C4">
        <w:rPr>
          <w:rFonts w:ascii="Times New Roman" w:hAnsi="Times New Roman"/>
          <w:sz w:val="24"/>
          <w:szCs w:val="24"/>
        </w:rPr>
        <w:t xml:space="preserve">upervision of the </w:t>
      </w:r>
      <w:r w:rsidR="005947C4">
        <w:rPr>
          <w:rFonts w:ascii="Times New Roman" w:hAnsi="Times New Roman"/>
          <w:sz w:val="24"/>
          <w:szCs w:val="24"/>
        </w:rPr>
        <w:t>C</w:t>
      </w:r>
      <w:r w:rsidR="005947C4" w:rsidRPr="005947C4">
        <w:rPr>
          <w:rFonts w:ascii="Times New Roman" w:hAnsi="Times New Roman"/>
          <w:sz w:val="24"/>
          <w:szCs w:val="24"/>
        </w:rPr>
        <w:t xml:space="preserve">onstruction works of the Montenegro </w:t>
      </w:r>
      <w:r w:rsidR="005947C4">
        <w:rPr>
          <w:rFonts w:ascii="Times New Roman" w:hAnsi="Times New Roman"/>
          <w:sz w:val="24"/>
          <w:szCs w:val="24"/>
        </w:rPr>
        <w:t>P</w:t>
      </w:r>
      <w:r w:rsidR="005947C4" w:rsidRPr="005947C4">
        <w:rPr>
          <w:rFonts w:ascii="Times New Roman" w:hAnsi="Times New Roman"/>
          <w:sz w:val="24"/>
          <w:szCs w:val="24"/>
        </w:rPr>
        <w:t>aying agency (</w:t>
      </w:r>
      <w:r w:rsidR="005947C4">
        <w:rPr>
          <w:rFonts w:ascii="Times New Roman" w:hAnsi="Times New Roman"/>
          <w:sz w:val="24"/>
          <w:szCs w:val="24"/>
        </w:rPr>
        <w:t>PA</w:t>
      </w:r>
      <w:r w:rsidR="005947C4" w:rsidRPr="005947C4">
        <w:rPr>
          <w:rFonts w:ascii="Times New Roman" w:hAnsi="Times New Roman"/>
          <w:sz w:val="24"/>
          <w:szCs w:val="24"/>
        </w:rPr>
        <w:t xml:space="preserve">) </w:t>
      </w:r>
      <w:r w:rsidR="005947C4">
        <w:rPr>
          <w:rFonts w:ascii="Times New Roman" w:hAnsi="Times New Roman"/>
          <w:sz w:val="24"/>
          <w:szCs w:val="24"/>
        </w:rPr>
        <w:t>R</w:t>
      </w:r>
      <w:r w:rsidR="005947C4" w:rsidRPr="005947C4">
        <w:rPr>
          <w:rFonts w:ascii="Times New Roman" w:hAnsi="Times New Roman"/>
          <w:sz w:val="24"/>
          <w:szCs w:val="24"/>
        </w:rPr>
        <w:t xml:space="preserve">egional office in </w:t>
      </w:r>
      <w:proofErr w:type="spellStart"/>
      <w:r w:rsidR="005947C4">
        <w:rPr>
          <w:rFonts w:ascii="Times New Roman" w:hAnsi="Times New Roman"/>
          <w:sz w:val="24"/>
          <w:szCs w:val="24"/>
        </w:rPr>
        <w:t>B</w:t>
      </w:r>
      <w:r w:rsidR="005947C4" w:rsidRPr="005947C4">
        <w:rPr>
          <w:rFonts w:ascii="Times New Roman" w:hAnsi="Times New Roman"/>
          <w:sz w:val="24"/>
          <w:szCs w:val="24"/>
        </w:rPr>
        <w:t>erane</w:t>
      </w:r>
      <w:proofErr w:type="spellEnd"/>
    </w:p>
    <w:p w14:paraId="3B0BBDA7" w14:textId="30B9C23F" w:rsidR="00EC50B8" w:rsidRPr="00134CCE" w:rsidRDefault="00EC50B8" w:rsidP="003C286B">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3C286B">
        <w:rPr>
          <w:rFonts w:ascii="Times New Roman" w:hAnsi="Times New Roman"/>
          <w:spacing w:val="-2"/>
          <w:sz w:val="24"/>
          <w:szCs w:val="24"/>
        </w:rPr>
        <w:t>2</w:t>
      </w:r>
      <w:r w:rsidR="005947C4">
        <w:rPr>
          <w:rFonts w:ascii="Times New Roman" w:hAnsi="Times New Roman"/>
          <w:spacing w:val="-2"/>
          <w:sz w:val="24"/>
          <w:szCs w:val="24"/>
        </w:rPr>
        <w:t>1</w:t>
      </w:r>
      <w:r w:rsidR="00E6395A" w:rsidRPr="00134CCE">
        <w:rPr>
          <w:rFonts w:ascii="Times New Roman" w:hAnsi="Times New Roman"/>
          <w:spacing w:val="-2"/>
          <w:sz w:val="24"/>
          <w:szCs w:val="24"/>
        </w:rPr>
        <w:t>-</w:t>
      </w:r>
      <w:r w:rsidR="005947C4">
        <w:rPr>
          <w:rFonts w:ascii="Times New Roman" w:hAnsi="Times New Roman"/>
          <w:spacing w:val="-2"/>
          <w:sz w:val="24"/>
          <w:szCs w:val="24"/>
        </w:rPr>
        <w:t>1.2.2.1.1.</w:t>
      </w:r>
    </w:p>
    <w:p w14:paraId="4C77877C" w14:textId="10A1061F" w:rsidR="009830E4" w:rsidRDefault="009830E4">
      <w:pPr>
        <w:suppressAutoHyphens/>
        <w:rPr>
          <w:rFonts w:ascii="Times New Roman" w:hAnsi="Times New Roman"/>
          <w:spacing w:val="-2"/>
          <w:sz w:val="24"/>
          <w:szCs w:val="24"/>
        </w:rPr>
      </w:pPr>
    </w:p>
    <w:p w14:paraId="0C748C06" w14:textId="77777777" w:rsidR="009B6032" w:rsidRPr="00134CCE" w:rsidRDefault="009B6032">
      <w:pPr>
        <w:suppressAutoHyphens/>
        <w:rPr>
          <w:rFonts w:ascii="Times New Roman" w:hAnsi="Times New Roman"/>
          <w:spacing w:val="-2"/>
          <w:sz w:val="24"/>
          <w:szCs w:val="24"/>
        </w:rPr>
      </w:pPr>
    </w:p>
    <w:p w14:paraId="26912E30" w14:textId="3D88E15B" w:rsidR="006A12A3" w:rsidRPr="006A12A3" w:rsidRDefault="00C523ED" w:rsidP="001A057E">
      <w:pPr>
        <w:suppressAutoHyphens/>
        <w:jc w:val="both"/>
        <w:rPr>
          <w:rFonts w:ascii="Times New Roman" w:hAnsi="Times New Roman"/>
          <w:sz w:val="24"/>
          <w:szCs w:val="24"/>
        </w:rPr>
      </w:pPr>
      <w:r w:rsidRPr="00134CCE">
        <w:rPr>
          <w:rFonts w:ascii="Times New Roman" w:hAnsi="Times New Roman"/>
          <w:spacing w:val="-2"/>
          <w:sz w:val="24"/>
          <w:szCs w:val="24"/>
        </w:rPr>
        <w:t>The Montenegro has received financing from the World Bank toward the cost</w:t>
      </w:r>
      <w:r w:rsidR="00526617">
        <w:rPr>
          <w:rFonts w:ascii="Times New Roman" w:hAnsi="Times New Roman"/>
          <w:spacing w:val="-2"/>
          <w:sz w:val="24"/>
          <w:szCs w:val="24"/>
        </w:rPr>
        <w:t>s</w:t>
      </w:r>
      <w:r w:rsidRPr="00134CCE">
        <w:rPr>
          <w:rFonts w:ascii="Times New Roman" w:hAnsi="Times New Roman"/>
          <w:spacing w:val="-2"/>
          <w:sz w:val="24"/>
          <w:szCs w:val="24"/>
        </w:rPr>
        <w:t xml:space="preserve">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526617">
        <w:rPr>
          <w:rFonts w:ascii="Times New Roman" w:hAnsi="Times New Roman"/>
          <w:spacing w:val="-2"/>
          <w:sz w:val="24"/>
          <w:szCs w:val="24"/>
        </w:rPr>
        <w:t xml:space="preserve"> </w:t>
      </w:r>
      <w:r w:rsidR="003C286B" w:rsidRPr="003C286B">
        <w:rPr>
          <w:rFonts w:ascii="Times New Roman" w:hAnsi="Times New Roman"/>
          <w:sz w:val="24"/>
          <w:szCs w:val="24"/>
        </w:rPr>
        <w:t>for</w:t>
      </w:r>
      <w:r w:rsidR="005947C4">
        <w:rPr>
          <w:rFonts w:ascii="Times New Roman" w:hAnsi="Times New Roman"/>
          <w:sz w:val="24"/>
          <w:szCs w:val="24"/>
        </w:rPr>
        <w:t xml:space="preserve"> the</w:t>
      </w:r>
      <w:r w:rsidR="003C286B" w:rsidRPr="003C286B">
        <w:rPr>
          <w:rFonts w:ascii="Times New Roman" w:hAnsi="Times New Roman"/>
          <w:sz w:val="24"/>
          <w:szCs w:val="24"/>
        </w:rPr>
        <w:t xml:space="preserve"> </w:t>
      </w:r>
      <w:r w:rsidR="005947C4">
        <w:rPr>
          <w:rFonts w:ascii="Times New Roman" w:hAnsi="Times New Roman"/>
          <w:sz w:val="24"/>
          <w:szCs w:val="24"/>
        </w:rPr>
        <w:t>Preparation</w:t>
      </w:r>
      <w:r w:rsidR="005947C4" w:rsidRPr="005947C4">
        <w:rPr>
          <w:rFonts w:ascii="Times New Roman" w:hAnsi="Times New Roman"/>
          <w:sz w:val="24"/>
          <w:szCs w:val="24"/>
        </w:rPr>
        <w:t xml:space="preserve"> of the </w:t>
      </w:r>
      <w:r w:rsidR="005947C4">
        <w:rPr>
          <w:rFonts w:ascii="Times New Roman" w:hAnsi="Times New Roman"/>
          <w:sz w:val="24"/>
          <w:szCs w:val="24"/>
        </w:rPr>
        <w:t>M</w:t>
      </w:r>
      <w:r w:rsidR="005947C4" w:rsidRPr="005947C4">
        <w:rPr>
          <w:rFonts w:ascii="Times New Roman" w:hAnsi="Times New Roman"/>
          <w:sz w:val="24"/>
          <w:szCs w:val="24"/>
        </w:rPr>
        <w:t xml:space="preserve">ain project design and </w:t>
      </w:r>
      <w:r w:rsidR="005947C4">
        <w:rPr>
          <w:rFonts w:ascii="Times New Roman" w:hAnsi="Times New Roman"/>
          <w:sz w:val="24"/>
          <w:szCs w:val="24"/>
        </w:rPr>
        <w:t>S</w:t>
      </w:r>
      <w:r w:rsidR="005947C4" w:rsidRPr="005947C4">
        <w:rPr>
          <w:rFonts w:ascii="Times New Roman" w:hAnsi="Times New Roman"/>
          <w:sz w:val="24"/>
          <w:szCs w:val="24"/>
        </w:rPr>
        <w:t xml:space="preserve">upervision of the </w:t>
      </w:r>
      <w:r w:rsidR="005947C4">
        <w:rPr>
          <w:rFonts w:ascii="Times New Roman" w:hAnsi="Times New Roman"/>
          <w:sz w:val="24"/>
          <w:szCs w:val="24"/>
        </w:rPr>
        <w:t>C</w:t>
      </w:r>
      <w:r w:rsidR="005947C4" w:rsidRPr="005947C4">
        <w:rPr>
          <w:rFonts w:ascii="Times New Roman" w:hAnsi="Times New Roman"/>
          <w:sz w:val="24"/>
          <w:szCs w:val="24"/>
        </w:rPr>
        <w:t xml:space="preserve">onstruction works of the Montenegro </w:t>
      </w:r>
      <w:r w:rsidR="005947C4">
        <w:rPr>
          <w:rFonts w:ascii="Times New Roman" w:hAnsi="Times New Roman"/>
          <w:sz w:val="24"/>
          <w:szCs w:val="24"/>
        </w:rPr>
        <w:t>P</w:t>
      </w:r>
      <w:r w:rsidR="005947C4" w:rsidRPr="005947C4">
        <w:rPr>
          <w:rFonts w:ascii="Times New Roman" w:hAnsi="Times New Roman"/>
          <w:sz w:val="24"/>
          <w:szCs w:val="24"/>
        </w:rPr>
        <w:t>aying agency (</w:t>
      </w:r>
      <w:r w:rsidR="005947C4">
        <w:rPr>
          <w:rFonts w:ascii="Times New Roman" w:hAnsi="Times New Roman"/>
          <w:sz w:val="24"/>
          <w:szCs w:val="24"/>
        </w:rPr>
        <w:t>PA</w:t>
      </w:r>
      <w:r w:rsidR="005947C4" w:rsidRPr="005947C4">
        <w:rPr>
          <w:rFonts w:ascii="Times New Roman" w:hAnsi="Times New Roman"/>
          <w:sz w:val="24"/>
          <w:szCs w:val="24"/>
        </w:rPr>
        <w:t xml:space="preserve">) </w:t>
      </w:r>
      <w:r w:rsidR="005947C4">
        <w:rPr>
          <w:rFonts w:ascii="Times New Roman" w:hAnsi="Times New Roman"/>
          <w:sz w:val="24"/>
          <w:szCs w:val="24"/>
        </w:rPr>
        <w:t>R</w:t>
      </w:r>
      <w:r w:rsidR="005947C4" w:rsidRPr="005947C4">
        <w:rPr>
          <w:rFonts w:ascii="Times New Roman" w:hAnsi="Times New Roman"/>
          <w:sz w:val="24"/>
          <w:szCs w:val="24"/>
        </w:rPr>
        <w:t xml:space="preserve">egional office in </w:t>
      </w:r>
      <w:proofErr w:type="spellStart"/>
      <w:r w:rsidR="005947C4">
        <w:rPr>
          <w:rFonts w:ascii="Times New Roman" w:hAnsi="Times New Roman"/>
          <w:sz w:val="24"/>
          <w:szCs w:val="24"/>
        </w:rPr>
        <w:t>B</w:t>
      </w:r>
      <w:r w:rsidR="005947C4" w:rsidRPr="005947C4">
        <w:rPr>
          <w:rFonts w:ascii="Times New Roman" w:hAnsi="Times New Roman"/>
          <w:sz w:val="24"/>
          <w:szCs w:val="24"/>
        </w:rPr>
        <w:t>erane</w:t>
      </w:r>
      <w:proofErr w:type="spellEnd"/>
      <w:r w:rsidR="006A12A3">
        <w:rPr>
          <w:rFonts w:ascii="Times New Roman" w:hAnsi="Times New Roman"/>
          <w:sz w:val="24"/>
          <w:szCs w:val="24"/>
        </w:rPr>
        <w:t>.</w:t>
      </w:r>
      <w:r w:rsidR="00D243F2">
        <w:rPr>
          <w:rFonts w:ascii="Times New Roman" w:hAnsi="Times New Roman"/>
          <w:sz w:val="24"/>
          <w:szCs w:val="24"/>
        </w:rPr>
        <w:t xml:space="preserve"> </w:t>
      </w:r>
      <w:r w:rsidR="003C286B">
        <w:rPr>
          <w:rFonts w:ascii="Times New Roman" w:hAnsi="Times New Roman"/>
          <w:sz w:val="24"/>
          <w:szCs w:val="24"/>
        </w:rPr>
        <w:t xml:space="preserve"> </w:t>
      </w:r>
      <w:r w:rsidR="00526617">
        <w:rPr>
          <w:rFonts w:ascii="Times New Roman" w:hAnsi="Times New Roman"/>
          <w:sz w:val="24"/>
          <w:szCs w:val="24"/>
        </w:rPr>
        <w:t xml:space="preserve"> </w:t>
      </w:r>
    </w:p>
    <w:p w14:paraId="20C552E6" w14:textId="751AF761" w:rsidR="00916E24" w:rsidRPr="00825B5C" w:rsidRDefault="00916E24" w:rsidP="001A057E">
      <w:pPr>
        <w:suppressAutoHyphens/>
        <w:jc w:val="both"/>
        <w:rPr>
          <w:rFonts w:ascii="Times New Roman" w:hAnsi="Times New Roman"/>
          <w:spacing w:val="-2"/>
          <w:sz w:val="24"/>
          <w:szCs w:val="24"/>
        </w:rPr>
      </w:pPr>
    </w:p>
    <w:p w14:paraId="6DF7A49E" w14:textId="1E440B2C" w:rsidR="005947C4" w:rsidRPr="005947C4" w:rsidRDefault="009830E4" w:rsidP="005947C4">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526617" w:rsidRPr="00526617">
        <w:rPr>
          <w:rFonts w:ascii="Times New Roman" w:hAnsi="Times New Roman"/>
          <w:spacing w:val="-2"/>
          <w:sz w:val="24"/>
          <w:szCs w:val="24"/>
        </w:rPr>
        <w:t xml:space="preserve">is </w:t>
      </w:r>
      <w:r w:rsidR="005947C4">
        <w:rPr>
          <w:rFonts w:ascii="Times New Roman" w:hAnsi="Times New Roman"/>
          <w:spacing w:val="-2"/>
          <w:sz w:val="24"/>
          <w:szCs w:val="24"/>
        </w:rPr>
        <w:t>conducting of</w:t>
      </w:r>
      <w:r w:rsidR="005947C4" w:rsidRPr="005947C4">
        <w:rPr>
          <w:rFonts w:ascii="Times New Roman" w:hAnsi="Times New Roman"/>
          <w:spacing w:val="-2"/>
          <w:sz w:val="24"/>
          <w:szCs w:val="24"/>
        </w:rPr>
        <w:t xml:space="preserve"> technical design whit all necessary substrates (topography survey, geological survey etc.) in accordance with national technical codes and legislation, namely prepare all technical documentation in the needed scope according to local technical codes and legal requirements for execution of civil engineering works, including full technical specification, bill of quantities and cost estimate. </w:t>
      </w:r>
    </w:p>
    <w:p w14:paraId="6E4CDDD9" w14:textId="336D4717" w:rsidR="005947C4" w:rsidRPr="005947C4" w:rsidRDefault="005947C4" w:rsidP="005947C4">
      <w:pPr>
        <w:suppressAutoHyphens/>
        <w:jc w:val="both"/>
        <w:rPr>
          <w:rFonts w:ascii="Times New Roman" w:hAnsi="Times New Roman"/>
          <w:spacing w:val="-2"/>
          <w:sz w:val="24"/>
          <w:szCs w:val="24"/>
        </w:rPr>
      </w:pPr>
      <w:r w:rsidRPr="005947C4">
        <w:rPr>
          <w:rFonts w:ascii="Times New Roman" w:hAnsi="Times New Roman"/>
          <w:spacing w:val="-2"/>
          <w:sz w:val="24"/>
          <w:szCs w:val="24"/>
        </w:rPr>
        <w:t>Additionally, the Consultant will assist the Beneficiary during bidding process, with evaluation of technical part of bids.</w:t>
      </w:r>
    </w:p>
    <w:p w14:paraId="517A734B" w14:textId="5DFB18F5" w:rsidR="00526617" w:rsidRDefault="005947C4" w:rsidP="005947C4">
      <w:pPr>
        <w:suppressAutoHyphens/>
        <w:jc w:val="both"/>
        <w:rPr>
          <w:rFonts w:ascii="Times New Roman" w:hAnsi="Times New Roman"/>
          <w:spacing w:val="-2"/>
          <w:sz w:val="24"/>
          <w:szCs w:val="24"/>
        </w:rPr>
      </w:pPr>
      <w:r w:rsidRPr="005947C4">
        <w:rPr>
          <w:rFonts w:ascii="Times New Roman" w:hAnsi="Times New Roman"/>
          <w:spacing w:val="-2"/>
          <w:sz w:val="24"/>
          <w:szCs w:val="24"/>
        </w:rPr>
        <w:t>The Consultant will be responsible for the supervision of all works on the project of construction of the building on D</w:t>
      </w:r>
      <w:r w:rsidR="00DE0348">
        <w:rPr>
          <w:rFonts w:ascii="Times New Roman" w:hAnsi="Times New Roman"/>
          <w:spacing w:val="-2"/>
          <w:sz w:val="24"/>
          <w:szCs w:val="24"/>
        </w:rPr>
        <w:t xml:space="preserve">irectorate </w:t>
      </w:r>
      <w:r w:rsidRPr="005947C4">
        <w:rPr>
          <w:rFonts w:ascii="Times New Roman" w:hAnsi="Times New Roman"/>
          <w:spacing w:val="-2"/>
          <w:sz w:val="24"/>
          <w:szCs w:val="24"/>
        </w:rPr>
        <w:t>f</w:t>
      </w:r>
      <w:r w:rsidR="00DE0348">
        <w:rPr>
          <w:rFonts w:ascii="Times New Roman" w:hAnsi="Times New Roman"/>
          <w:spacing w:val="-2"/>
          <w:sz w:val="24"/>
          <w:szCs w:val="24"/>
        </w:rPr>
        <w:t xml:space="preserve">or </w:t>
      </w:r>
      <w:r w:rsidRPr="005947C4">
        <w:rPr>
          <w:rFonts w:ascii="Times New Roman" w:hAnsi="Times New Roman"/>
          <w:spacing w:val="-2"/>
          <w:sz w:val="24"/>
          <w:szCs w:val="24"/>
        </w:rPr>
        <w:t>P</w:t>
      </w:r>
      <w:r w:rsidR="00DE0348">
        <w:rPr>
          <w:rFonts w:ascii="Times New Roman" w:hAnsi="Times New Roman"/>
          <w:spacing w:val="-2"/>
          <w:sz w:val="24"/>
          <w:szCs w:val="24"/>
        </w:rPr>
        <w:t>ayment</w:t>
      </w:r>
      <w:r w:rsidRPr="005947C4">
        <w:rPr>
          <w:rFonts w:ascii="Times New Roman" w:hAnsi="Times New Roman"/>
          <w:spacing w:val="-2"/>
          <w:sz w:val="24"/>
          <w:szCs w:val="24"/>
        </w:rPr>
        <w:t xml:space="preserve"> regional offices in </w:t>
      </w:r>
      <w:proofErr w:type="spellStart"/>
      <w:r w:rsidRPr="005947C4">
        <w:rPr>
          <w:rFonts w:ascii="Times New Roman" w:hAnsi="Times New Roman"/>
          <w:spacing w:val="-2"/>
          <w:sz w:val="24"/>
          <w:szCs w:val="24"/>
        </w:rPr>
        <w:t>Berane</w:t>
      </w:r>
      <w:proofErr w:type="spellEnd"/>
      <w:r w:rsidRPr="005947C4">
        <w:rPr>
          <w:rFonts w:ascii="Times New Roman" w:hAnsi="Times New Roman"/>
          <w:spacing w:val="-2"/>
          <w:sz w:val="24"/>
          <w:szCs w:val="24"/>
        </w:rPr>
        <w:t xml:space="preserve"> premises during the subsequent execution of works.</w:t>
      </w:r>
    </w:p>
    <w:p w14:paraId="7D034F25" w14:textId="77777777" w:rsidR="005947C4" w:rsidRDefault="005947C4" w:rsidP="005947C4">
      <w:pPr>
        <w:suppressAutoHyphens/>
        <w:jc w:val="both"/>
        <w:rPr>
          <w:rFonts w:ascii="Times New Roman" w:hAnsi="Times New Roman"/>
          <w:spacing w:val="-2"/>
          <w:sz w:val="24"/>
          <w:szCs w:val="24"/>
        </w:rPr>
      </w:pPr>
    </w:p>
    <w:p w14:paraId="4F906108" w14:textId="2BA6EEC6" w:rsidR="00526617" w:rsidRDefault="005947C4" w:rsidP="00526617">
      <w:pPr>
        <w:suppressAutoHyphens/>
        <w:jc w:val="both"/>
        <w:rPr>
          <w:rFonts w:ascii="Times New Roman" w:hAnsi="Times New Roman"/>
          <w:spacing w:val="-2"/>
          <w:sz w:val="24"/>
          <w:lang w:val="en-GB"/>
        </w:rPr>
      </w:pPr>
      <w:r w:rsidRPr="005947C4">
        <w:rPr>
          <w:rFonts w:ascii="Times New Roman" w:hAnsi="Times New Roman"/>
          <w:spacing w:val="-2"/>
          <w:sz w:val="24"/>
          <w:lang w:val="en-GB"/>
        </w:rPr>
        <w:t>The assignment will have total duration of 23 months from the date of signing the contract.</w:t>
      </w:r>
    </w:p>
    <w:p w14:paraId="4ED7F0F4" w14:textId="77777777" w:rsidR="007037FE" w:rsidRDefault="007037FE" w:rsidP="00526617">
      <w:pPr>
        <w:suppressAutoHyphens/>
        <w:jc w:val="both"/>
        <w:rPr>
          <w:rFonts w:ascii="Times New Roman" w:hAnsi="Times New Roman"/>
          <w:spacing w:val="-2"/>
          <w:sz w:val="24"/>
          <w:lang w:val="en-GB"/>
        </w:rPr>
      </w:pPr>
    </w:p>
    <w:p w14:paraId="2469DD4E" w14:textId="70E7453F" w:rsidR="001C3893" w:rsidRPr="00D12616" w:rsidRDefault="00825B5C" w:rsidP="00526617">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743EA7BB" w14:textId="7AD8E997" w:rsidR="00C8711C"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591AB7">
        <w:rPr>
          <w:rFonts w:ascii="Times New Roman" w:hAnsi="Times New Roman"/>
          <w:spacing w:val="-2"/>
          <w:sz w:val="24"/>
          <w:szCs w:val="24"/>
        </w:rPr>
        <w:t>,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w:t>
      </w:r>
      <w:r w:rsidR="00750F9A">
        <w:rPr>
          <w:rFonts w:ascii="Times New Roman" w:hAnsi="Times New Roman"/>
          <w:spacing w:val="-2"/>
          <w:sz w:val="24"/>
        </w:rPr>
        <w:lastRenderedPageBreak/>
        <w:t>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473E2968" w14:textId="77777777" w:rsidR="003C286B" w:rsidRPr="003C286B" w:rsidRDefault="003C286B" w:rsidP="003C286B">
      <w:pPr>
        <w:suppressAutoHyphens/>
        <w:jc w:val="both"/>
        <w:rPr>
          <w:rFonts w:ascii="Times New Roman" w:hAnsi="Times New Roman"/>
          <w:b/>
          <w:spacing w:val="-2"/>
          <w:sz w:val="24"/>
          <w:lang w:val="en-GB"/>
        </w:rPr>
      </w:pPr>
    </w:p>
    <w:p w14:paraId="19117D69" w14:textId="6E790A38" w:rsidR="003C286B" w:rsidRDefault="003C286B" w:rsidP="003C286B">
      <w:pPr>
        <w:suppressAutoHyphens/>
        <w:jc w:val="both"/>
        <w:rPr>
          <w:rFonts w:ascii="Times New Roman" w:hAnsi="Times New Roman"/>
          <w:b/>
          <w:spacing w:val="-2"/>
          <w:sz w:val="24"/>
          <w:lang w:val="en-GB"/>
        </w:rPr>
      </w:pPr>
      <w:r w:rsidRPr="003C286B">
        <w:rPr>
          <w:rFonts w:ascii="Times New Roman" w:hAnsi="Times New Roman"/>
          <w:b/>
          <w:spacing w:val="-2"/>
          <w:sz w:val="24"/>
          <w:lang w:val="en-GB"/>
        </w:rPr>
        <w:t xml:space="preserve">The </w:t>
      </w:r>
      <w:proofErr w:type="spellStart"/>
      <w:r>
        <w:rPr>
          <w:rFonts w:ascii="Times New Roman" w:hAnsi="Times New Roman"/>
          <w:b/>
          <w:spacing w:val="-2"/>
          <w:sz w:val="24"/>
          <w:lang w:val="en-GB"/>
        </w:rPr>
        <w:t>shotlisting</w:t>
      </w:r>
      <w:proofErr w:type="spellEnd"/>
      <w:r w:rsidRPr="003C286B">
        <w:rPr>
          <w:rFonts w:ascii="Times New Roman" w:hAnsi="Times New Roman"/>
          <w:b/>
          <w:spacing w:val="-2"/>
          <w:sz w:val="24"/>
          <w:lang w:val="en-GB"/>
        </w:rPr>
        <w:t xml:space="preserve"> criteria for a company are:</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25"/>
        <w:gridCol w:w="1535"/>
      </w:tblGrid>
      <w:tr w:rsidR="005947C4" w:rsidRPr="005947C4" w14:paraId="3009A7D9" w14:textId="77777777" w:rsidTr="00D06F9F">
        <w:trPr>
          <w:trHeight w:val="570"/>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0F993" w14:textId="77777777" w:rsidR="005947C4" w:rsidRPr="005947C4" w:rsidRDefault="005947C4" w:rsidP="00D06F9F">
            <w:pPr>
              <w:pBdr>
                <w:top w:val="nil"/>
                <w:left w:val="nil"/>
                <w:bottom w:val="nil"/>
                <w:right w:val="nil"/>
                <w:between w:val="nil"/>
                <w:bar w:val="nil"/>
              </w:pBd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Criteria</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33BCC" w14:textId="77777777" w:rsidR="005947C4" w:rsidRPr="005947C4" w:rsidRDefault="005947C4" w:rsidP="00D06F9F">
            <w:pPr>
              <w:pBdr>
                <w:top w:val="nil"/>
                <w:left w:val="nil"/>
                <w:bottom w:val="nil"/>
                <w:right w:val="nil"/>
                <w:between w:val="nil"/>
                <w:bar w:val="nil"/>
              </w:pBd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Points</w:t>
            </w:r>
          </w:p>
        </w:tc>
      </w:tr>
      <w:tr w:rsidR="005947C4" w:rsidRPr="005947C4" w14:paraId="46DCF24D" w14:textId="77777777" w:rsidTr="00D06F9F">
        <w:trPr>
          <w:trHeight w:val="761"/>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90625"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Consultant must have License for designer and construction - craft works,</w:t>
            </w:r>
          </w:p>
          <w:p w14:paraId="26EDC33D"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 xml:space="preserve">Company must have </w:t>
            </w:r>
            <w:r w:rsidRPr="005947C4">
              <w:rPr>
                <w:rFonts w:ascii="Times New Roman" w:eastAsia="Arial Unicode MS" w:hAnsi="Times New Roman"/>
                <w:color w:val="353535"/>
                <w:sz w:val="24"/>
                <w:szCs w:val="24"/>
                <w:u w:color="000000"/>
                <w:bdr w:val="nil"/>
              </w:rPr>
              <w:t>License as Responsible reviewer and engineering supervision, and all engineer capacities described above.</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7B023" w14:textId="77777777" w:rsidR="005947C4" w:rsidRPr="005947C4" w:rsidRDefault="005947C4" w:rsidP="00D06F9F">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Mandatory</w:t>
            </w:r>
          </w:p>
        </w:tc>
      </w:tr>
      <w:tr w:rsidR="005947C4" w:rsidRPr="005947C4" w14:paraId="48AE4A27" w14:textId="77777777" w:rsidTr="00D06F9F">
        <w:trPr>
          <w:trHeight w:val="705"/>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847AB" w14:textId="77777777" w:rsidR="005947C4" w:rsidRPr="005947C4" w:rsidRDefault="005947C4" w:rsidP="00D06F9F">
            <w:pPr>
              <w:pBdr>
                <w:top w:val="nil"/>
                <w:left w:val="nil"/>
                <w:bottom w:val="nil"/>
                <w:right w:val="nil"/>
                <w:between w:val="nil"/>
                <w:bar w:val="nil"/>
              </w:pBd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 xml:space="preserve">Consultant company should have at least 5 years of experience in the similar assignments (banks, agencies, etc.); the Consultant should provide clear overview of conducted similar projects in preparation of technical design/technical documentation and supervision of works in the past 5 years. Overview must include: detail data on </w:t>
            </w:r>
            <w:proofErr w:type="gramStart"/>
            <w:r w:rsidRPr="005947C4">
              <w:rPr>
                <w:rFonts w:ascii="Times New Roman" w:eastAsia="Calibri" w:hAnsi="Times New Roman"/>
                <w:color w:val="000000"/>
                <w:sz w:val="24"/>
                <w:szCs w:val="24"/>
                <w:u w:color="000000"/>
                <w:bdr w:val="nil"/>
              </w:rPr>
              <w:t>investor’s</w:t>
            </w:r>
            <w:proofErr w:type="gramEnd"/>
            <w:r w:rsidRPr="005947C4">
              <w:rPr>
                <w:rFonts w:ascii="Times New Roman" w:eastAsia="Calibri" w:hAnsi="Times New Roman"/>
                <w:color w:val="000000"/>
                <w:sz w:val="24"/>
                <w:szCs w:val="24"/>
                <w:u w:color="000000"/>
                <w:bdr w:val="nil"/>
              </w:rPr>
              <w:t xml:space="preserve"> for which project documentation is prepared, description of project, value of the contract for performed services, information on the project realization dates, as well as investor’s contact person. The selected Consultant must submit, prior contract signing, all needed licenses issued by responsible state authority;</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240D6" w14:textId="77777777" w:rsidR="005947C4" w:rsidRPr="005947C4" w:rsidRDefault="005947C4" w:rsidP="00D06F9F">
            <w:pPr>
              <w:pBdr>
                <w:top w:val="nil"/>
                <w:left w:val="nil"/>
                <w:bottom w:val="nil"/>
                <w:right w:val="nil"/>
                <w:between w:val="nil"/>
                <w:bar w:val="nil"/>
              </w:pBdr>
              <w:jc w:val="cente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50</w:t>
            </w:r>
          </w:p>
        </w:tc>
      </w:tr>
      <w:tr w:rsidR="005947C4" w:rsidRPr="005947C4" w14:paraId="466EBE25" w14:textId="77777777" w:rsidTr="005947C4">
        <w:trPr>
          <w:trHeight w:val="2898"/>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F9009"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Consultant company should have the capacity ((Architect engineer; Civil engineer (area of construction), Mechanical engineer, Electrical engineer (area electrical - study program energy)) and availability of staff (Civil engineer (area engineer-hydro orientation), Electrical engineer (study program low-voltage), Engineer for design of fire protection system and Engineer for energy efficiency measures.</w:t>
            </w:r>
          </w:p>
          <w:p w14:paraId="2A258941"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p>
          <w:p w14:paraId="7D0F503C"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 xml:space="preserve">All engineers must have necessary license/authorizations issued by responsible authorities in accordance with national legislation) and resources to carry out the required work for the required period of time; </w:t>
            </w:r>
          </w:p>
          <w:p w14:paraId="4F8614E4"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p>
          <w:p w14:paraId="65DC5BD9" w14:textId="77777777" w:rsidR="005947C4" w:rsidRPr="005947C4" w:rsidRDefault="005947C4" w:rsidP="00D06F9F">
            <w:pPr>
              <w:pBdr>
                <w:top w:val="nil"/>
                <w:left w:val="nil"/>
                <w:bottom w:val="nil"/>
                <w:right w:val="nil"/>
                <w:between w:val="nil"/>
                <w:bar w:val="nil"/>
              </w:pBdr>
              <w:rPr>
                <w:rFonts w:ascii="Times New Roman" w:eastAsia="Calibri" w:hAnsi="Times New Roman"/>
                <w:color w:val="000000"/>
                <w:sz w:val="24"/>
                <w:szCs w:val="24"/>
                <w:u w:color="000000"/>
                <w:bdr w:val="nil"/>
              </w:rPr>
            </w:pPr>
            <w:r w:rsidRPr="005947C4">
              <w:rPr>
                <w:rFonts w:ascii="Times New Roman" w:eastAsia="Calibri" w:hAnsi="Times New Roman"/>
                <w:color w:val="000000"/>
                <w:sz w:val="24"/>
                <w:szCs w:val="24"/>
                <w:u w:color="000000"/>
                <w:bdr w:val="nil"/>
              </w:rPr>
              <w:t xml:space="preserve">All with necessary licenses described in the part 8 of this </w:t>
            </w:r>
            <w:proofErr w:type="spellStart"/>
            <w:r w:rsidRPr="005947C4">
              <w:rPr>
                <w:rFonts w:ascii="Times New Roman" w:eastAsia="Calibri" w:hAnsi="Times New Roman"/>
                <w:color w:val="000000"/>
                <w:sz w:val="24"/>
                <w:szCs w:val="24"/>
                <w:u w:color="000000"/>
                <w:bdr w:val="nil"/>
              </w:rPr>
              <w:t>ToR</w:t>
            </w:r>
            <w:proofErr w:type="spellEnd"/>
            <w:r w:rsidRPr="005947C4">
              <w:rPr>
                <w:rFonts w:ascii="Times New Roman" w:eastAsia="Calibri" w:hAnsi="Times New Roman"/>
                <w:color w:val="000000"/>
                <w:sz w:val="24"/>
                <w:szCs w:val="24"/>
                <w:u w:color="000000"/>
                <w:bdr w:val="nil"/>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C78AF" w14:textId="77777777" w:rsidR="005947C4" w:rsidRPr="005947C4" w:rsidRDefault="005947C4" w:rsidP="00D06F9F">
            <w:pPr>
              <w:pBdr>
                <w:top w:val="nil"/>
                <w:left w:val="nil"/>
                <w:bottom w:val="nil"/>
                <w:right w:val="nil"/>
                <w:between w:val="nil"/>
                <w:bar w:val="nil"/>
              </w:pBdr>
              <w:jc w:val="cente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30</w:t>
            </w:r>
          </w:p>
        </w:tc>
      </w:tr>
      <w:tr w:rsidR="005947C4" w:rsidRPr="005947C4" w14:paraId="2525B75D" w14:textId="77777777" w:rsidTr="00D06F9F">
        <w:trPr>
          <w:trHeight w:val="850"/>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172DA" w14:textId="77777777" w:rsidR="005947C4" w:rsidRPr="005947C4" w:rsidRDefault="005947C4" w:rsidP="00D06F9F">
            <w:pPr>
              <w:pBdr>
                <w:top w:val="nil"/>
                <w:left w:val="nil"/>
                <w:bottom w:val="nil"/>
                <w:right w:val="nil"/>
                <w:between w:val="nil"/>
                <w:bar w:val="nil"/>
              </w:pBdr>
              <w:rPr>
                <w:rFonts w:ascii="Times New Roman" w:eastAsia="Arial Unicode MS" w:hAnsi="Times New Roman"/>
                <w:color w:val="000000"/>
                <w:sz w:val="24"/>
                <w:szCs w:val="24"/>
                <w:u w:color="000000"/>
                <w:bdr w:val="nil"/>
              </w:rPr>
            </w:pPr>
            <w:r w:rsidRPr="005947C4">
              <w:rPr>
                <w:rFonts w:ascii="Times New Roman" w:eastAsia="Calibri" w:hAnsi="Times New Roman"/>
                <w:color w:val="000000"/>
                <w:sz w:val="24"/>
                <w:szCs w:val="24"/>
                <w:u w:color="000000"/>
                <w:bdr w:val="nil"/>
              </w:rPr>
              <w:t>Consultant company should have experience in construction/refurbishment works with ISO 27001 or 27002 standards, as well as experience with construction/refurbishment of offices within financial institutions like: banks, insurance companies, etc.</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FCDC3" w14:textId="77777777" w:rsidR="005947C4" w:rsidRPr="005947C4" w:rsidRDefault="005947C4" w:rsidP="00D06F9F">
            <w:pPr>
              <w:pBdr>
                <w:top w:val="nil"/>
                <w:left w:val="nil"/>
                <w:bottom w:val="nil"/>
                <w:right w:val="nil"/>
                <w:between w:val="nil"/>
                <w:bar w:val="nil"/>
              </w:pBdr>
              <w:jc w:val="center"/>
              <w:rPr>
                <w:rFonts w:ascii="Times New Roman" w:eastAsia="Arial Unicode MS" w:hAnsi="Times New Roman"/>
                <w:sz w:val="24"/>
                <w:szCs w:val="24"/>
                <w:u w:color="000000"/>
                <w:bdr w:val="nil"/>
              </w:rPr>
            </w:pPr>
            <w:r w:rsidRPr="005947C4">
              <w:rPr>
                <w:rFonts w:ascii="Times New Roman" w:eastAsia="Calibri" w:hAnsi="Times New Roman"/>
                <w:color w:val="000000"/>
                <w:sz w:val="24"/>
                <w:szCs w:val="24"/>
                <w:u w:color="000000"/>
                <w:bdr w:val="nil"/>
              </w:rPr>
              <w:t>20</w:t>
            </w:r>
          </w:p>
        </w:tc>
      </w:tr>
    </w:tbl>
    <w:p w14:paraId="297DF280" w14:textId="0D9332D4" w:rsidR="00526617" w:rsidRPr="00526617" w:rsidRDefault="00526617" w:rsidP="00526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Calibri" w:cstheme="minorHAnsi"/>
          <w:lang w:eastAsia="de-DE"/>
        </w:rPr>
      </w:pPr>
      <w:r w:rsidRPr="002C5E3F">
        <w:rPr>
          <w:rFonts w:eastAsia="Calibri" w:cstheme="minorHAnsi"/>
          <w:lang w:eastAsia="de-DE"/>
        </w:rPr>
        <w:t xml:space="preserve">* </w:t>
      </w:r>
      <w:r>
        <w:rPr>
          <w:rFonts w:eastAsia="Calibri" w:cstheme="minorHAnsi"/>
          <w:lang w:eastAsia="de-DE"/>
        </w:rPr>
        <w:t>Consultants</w:t>
      </w:r>
      <w:r w:rsidRPr="002C5E3F">
        <w:rPr>
          <w:rFonts w:eastAsia="Calibri" w:cstheme="minorHAnsi"/>
          <w:lang w:eastAsia="de-DE"/>
        </w:rPr>
        <w:t xml:space="preserve"> which do not satisfy it, w</w:t>
      </w:r>
      <w:r>
        <w:rPr>
          <w:rFonts w:eastAsia="Calibri" w:cstheme="minorHAnsi"/>
          <w:lang w:eastAsia="de-DE"/>
        </w:rPr>
        <w:t>ill be excluded from evaluation.</w:t>
      </w:r>
    </w:p>
    <w:p w14:paraId="648052AC" w14:textId="77777777" w:rsidR="00ED7815" w:rsidRDefault="00ED7815" w:rsidP="00875353">
      <w:pPr>
        <w:suppressAutoHyphens/>
        <w:jc w:val="both"/>
        <w:rPr>
          <w:rFonts w:ascii="Times New Roman" w:hAnsi="Times New Roman"/>
          <w:spacing w:val="-2"/>
          <w:sz w:val="24"/>
        </w:rPr>
      </w:pPr>
    </w:p>
    <w:p w14:paraId="20F86BEC" w14:textId="7842B76E" w:rsidR="00875353" w:rsidRDefault="00875353" w:rsidP="00875353">
      <w:pPr>
        <w:suppressAutoHyphens/>
        <w:jc w:val="both"/>
        <w:rPr>
          <w:rFonts w:ascii="Times New Roman" w:hAnsi="Times New Roman"/>
          <w:spacing w:val="-2"/>
          <w:sz w:val="24"/>
        </w:rPr>
      </w:pPr>
      <w:r w:rsidRPr="00875353">
        <w:rPr>
          <w:rFonts w:ascii="Times New Roman" w:hAnsi="Times New Roman"/>
          <w:spacing w:val="-2"/>
          <w:sz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875353" w:rsidRDefault="00875353" w:rsidP="00875353">
      <w:pPr>
        <w:suppressAutoHyphens/>
        <w:jc w:val="both"/>
        <w:rPr>
          <w:rFonts w:ascii="Times New Roman" w:hAnsi="Times New Roman"/>
          <w:spacing w:val="-2"/>
          <w:sz w:val="24"/>
        </w:rPr>
      </w:pPr>
    </w:p>
    <w:p w14:paraId="5ED56CBF" w14:textId="20980B86"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2B39474"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75353">
        <w:rPr>
          <w:rFonts w:ascii="Times New Roman" w:hAnsi="Times New Roman"/>
          <w:spacing w:val="-2"/>
          <w:sz w:val="24"/>
        </w:rPr>
        <w:t>Consultants’ Qualification</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32232936"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 xml:space="preserve">(by e-mail) </w:t>
      </w:r>
      <w:r w:rsidRPr="002C7721">
        <w:rPr>
          <w:rFonts w:ascii="Times New Roman" w:hAnsi="Times New Roman"/>
          <w:spacing w:val="-2"/>
          <w:sz w:val="24"/>
        </w:rPr>
        <w:t xml:space="preserve">by </w:t>
      </w:r>
      <w:r w:rsidR="005947C4">
        <w:rPr>
          <w:rFonts w:ascii="Times New Roman" w:hAnsi="Times New Roman"/>
          <w:b/>
          <w:spacing w:val="-2"/>
          <w:sz w:val="24"/>
        </w:rPr>
        <w:t>January 12</w:t>
      </w:r>
      <w:r w:rsidR="00E6395A" w:rsidRPr="001A057E">
        <w:rPr>
          <w:rFonts w:ascii="Times New Roman" w:hAnsi="Times New Roman"/>
          <w:b/>
          <w:spacing w:val="-2"/>
          <w:sz w:val="24"/>
        </w:rPr>
        <w:t>,</w:t>
      </w:r>
      <w:r w:rsidR="003C286B">
        <w:rPr>
          <w:rFonts w:ascii="Times New Roman" w:hAnsi="Times New Roman"/>
          <w:b/>
          <w:spacing w:val="-2"/>
          <w:sz w:val="24"/>
        </w:rPr>
        <w:t xml:space="preserve"> 202</w:t>
      </w:r>
      <w:r w:rsidR="00591AB7">
        <w:rPr>
          <w:rFonts w:ascii="Times New Roman" w:hAnsi="Times New Roman"/>
          <w:b/>
          <w:spacing w:val="-2"/>
          <w:sz w:val="24"/>
        </w:rPr>
        <w:t>2</w:t>
      </w:r>
      <w:r w:rsidR="003C286B">
        <w:rPr>
          <w:rFonts w:ascii="Times New Roman" w:hAnsi="Times New Roman"/>
          <w:b/>
          <w:spacing w:val="-2"/>
          <w:sz w:val="24"/>
        </w:rPr>
        <w:t>,</w:t>
      </w:r>
      <w:r w:rsidR="00E6395A" w:rsidRPr="001A057E">
        <w:rPr>
          <w:rFonts w:ascii="Times New Roman" w:hAnsi="Times New Roman"/>
          <w:b/>
          <w:spacing w:val="-2"/>
          <w:sz w:val="24"/>
        </w:rPr>
        <w:t xml:space="preserve"> </w:t>
      </w:r>
      <w:r w:rsidR="002C7721" w:rsidRPr="001A057E">
        <w:rPr>
          <w:rFonts w:ascii="Times New Roman" w:hAnsi="Times New Roman"/>
          <w:b/>
          <w:spacing w:val="-2"/>
          <w:sz w:val="24"/>
        </w:rPr>
        <w:t>14,00</w:t>
      </w:r>
      <w:r w:rsidR="00E6395A" w:rsidRPr="001A057E">
        <w:rPr>
          <w:rFonts w:ascii="Times New Roman" w:hAnsi="Times New Roman"/>
          <w:b/>
          <w:spacing w:val="-2"/>
          <w:sz w:val="24"/>
        </w:rPr>
        <w:t>h</w:t>
      </w:r>
      <w:r w:rsidRPr="001A057E">
        <w:rPr>
          <w:rFonts w:ascii="Times New Roman" w:hAnsi="Times New Roman"/>
          <w:b/>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1F454049"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proofErr w:type="spellStart"/>
      <w:r w:rsidR="005947C4">
        <w:rPr>
          <w:rFonts w:ascii="Times New Roman" w:hAnsi="Times New Roman"/>
          <w:iCs/>
          <w:spacing w:val="-2"/>
          <w:sz w:val="24"/>
          <w:lang w:val="en-GB"/>
        </w:rPr>
        <w:t>Senior</w:t>
      </w:r>
      <w:r w:rsidRPr="00E6395A">
        <w:rPr>
          <w:rFonts w:ascii="Times New Roman" w:hAnsi="Times New Roman"/>
          <w:iCs/>
          <w:spacing w:val="-2"/>
          <w:sz w:val="24"/>
          <w:lang w:val="en-GB"/>
        </w:rPr>
        <w:t>Procurement</w:t>
      </w:r>
      <w:proofErr w:type="spellEnd"/>
      <w:r w:rsidRPr="00E6395A">
        <w:rPr>
          <w:rFonts w:ascii="Times New Roman" w:hAnsi="Times New Roman"/>
          <w:iCs/>
          <w:spacing w:val="-2"/>
          <w:sz w:val="24"/>
          <w:lang w:val="en-GB"/>
        </w:rPr>
        <w:t xml:space="preserve">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79AE51B" w:rsidR="00E6395A" w:rsidRPr="00E6395A" w:rsidRDefault="006A12A3"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34BAC530"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p w14:paraId="7C2B8771" w14:textId="77777777" w:rsidR="009830E4" w:rsidRDefault="009830E4">
      <w:pPr>
        <w:suppressAutoHyphens/>
        <w:rPr>
          <w:spacing w:val="-2"/>
        </w:rPr>
      </w:pP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0180" w14:textId="77777777" w:rsidR="005D08E0" w:rsidRDefault="005D08E0">
      <w:r>
        <w:separator/>
      </w:r>
    </w:p>
  </w:endnote>
  <w:endnote w:type="continuationSeparator" w:id="0">
    <w:p w14:paraId="64E90899" w14:textId="77777777" w:rsidR="005D08E0" w:rsidRDefault="005D08E0">
      <w:r>
        <w:rPr>
          <w:sz w:val="24"/>
        </w:rPr>
        <w:t xml:space="preserve"> </w:t>
      </w:r>
    </w:p>
  </w:endnote>
  <w:endnote w:type="continuationNotice" w:id="1">
    <w:p w14:paraId="077991E6" w14:textId="77777777" w:rsidR="005D08E0" w:rsidRDefault="005D08E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DDD9" w14:textId="77777777" w:rsidR="005D08E0" w:rsidRDefault="005D08E0">
      <w:r>
        <w:rPr>
          <w:sz w:val="24"/>
        </w:rPr>
        <w:separator/>
      </w:r>
    </w:p>
  </w:footnote>
  <w:footnote w:type="continuationSeparator" w:id="0">
    <w:p w14:paraId="23DE4211" w14:textId="77777777" w:rsidR="005D08E0" w:rsidRDefault="005D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47BE"/>
    <w:rsid w:val="0007139E"/>
    <w:rsid w:val="000846C5"/>
    <w:rsid w:val="00095418"/>
    <w:rsid w:val="000A4184"/>
    <w:rsid w:val="000C0EC0"/>
    <w:rsid w:val="000C4041"/>
    <w:rsid w:val="000C6F6F"/>
    <w:rsid w:val="00134CCE"/>
    <w:rsid w:val="00137802"/>
    <w:rsid w:val="00146D68"/>
    <w:rsid w:val="00196614"/>
    <w:rsid w:val="001A057E"/>
    <w:rsid w:val="001B0D84"/>
    <w:rsid w:val="001C3893"/>
    <w:rsid w:val="001C4752"/>
    <w:rsid w:val="001D70EB"/>
    <w:rsid w:val="002461A8"/>
    <w:rsid w:val="002727A9"/>
    <w:rsid w:val="00276E66"/>
    <w:rsid w:val="002902CC"/>
    <w:rsid w:val="002B2EC7"/>
    <w:rsid w:val="002C4377"/>
    <w:rsid w:val="002C7721"/>
    <w:rsid w:val="00357959"/>
    <w:rsid w:val="00370030"/>
    <w:rsid w:val="00370181"/>
    <w:rsid w:val="00372355"/>
    <w:rsid w:val="00394CE1"/>
    <w:rsid w:val="003B0ADD"/>
    <w:rsid w:val="003C286B"/>
    <w:rsid w:val="003C5181"/>
    <w:rsid w:val="004011E2"/>
    <w:rsid w:val="004019F6"/>
    <w:rsid w:val="004025FF"/>
    <w:rsid w:val="00435556"/>
    <w:rsid w:val="00436995"/>
    <w:rsid w:val="00447B7B"/>
    <w:rsid w:val="00454651"/>
    <w:rsid w:val="004A5E02"/>
    <w:rsid w:val="004C3F92"/>
    <w:rsid w:val="004E721D"/>
    <w:rsid w:val="00526617"/>
    <w:rsid w:val="00561114"/>
    <w:rsid w:val="00591AB7"/>
    <w:rsid w:val="00593053"/>
    <w:rsid w:val="005947C4"/>
    <w:rsid w:val="005A0276"/>
    <w:rsid w:val="005A7A01"/>
    <w:rsid w:val="005C48F5"/>
    <w:rsid w:val="005D08E0"/>
    <w:rsid w:val="006155E2"/>
    <w:rsid w:val="0063770E"/>
    <w:rsid w:val="00661053"/>
    <w:rsid w:val="00661C9B"/>
    <w:rsid w:val="00684E8F"/>
    <w:rsid w:val="006A0E24"/>
    <w:rsid w:val="006A12A3"/>
    <w:rsid w:val="006D6898"/>
    <w:rsid w:val="006E4031"/>
    <w:rsid w:val="006F3706"/>
    <w:rsid w:val="007037FE"/>
    <w:rsid w:val="00750F9A"/>
    <w:rsid w:val="00785CA1"/>
    <w:rsid w:val="007C0446"/>
    <w:rsid w:val="007D59F6"/>
    <w:rsid w:val="007D611D"/>
    <w:rsid w:val="007E1EC3"/>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A68A1"/>
    <w:rsid w:val="009B6032"/>
    <w:rsid w:val="009C3C43"/>
    <w:rsid w:val="009C747E"/>
    <w:rsid w:val="00A05A45"/>
    <w:rsid w:val="00A53CFF"/>
    <w:rsid w:val="00A56872"/>
    <w:rsid w:val="00A90DFA"/>
    <w:rsid w:val="00AB71C1"/>
    <w:rsid w:val="00B12567"/>
    <w:rsid w:val="00B20153"/>
    <w:rsid w:val="00B3630A"/>
    <w:rsid w:val="00B82047"/>
    <w:rsid w:val="00BA4299"/>
    <w:rsid w:val="00BB1618"/>
    <w:rsid w:val="00BC1BB9"/>
    <w:rsid w:val="00BD14B2"/>
    <w:rsid w:val="00BD6CBC"/>
    <w:rsid w:val="00BE11E0"/>
    <w:rsid w:val="00C24DF1"/>
    <w:rsid w:val="00C30AB8"/>
    <w:rsid w:val="00C523ED"/>
    <w:rsid w:val="00C55D76"/>
    <w:rsid w:val="00C57726"/>
    <w:rsid w:val="00C70D43"/>
    <w:rsid w:val="00C8711C"/>
    <w:rsid w:val="00CC6F65"/>
    <w:rsid w:val="00CD158A"/>
    <w:rsid w:val="00D12616"/>
    <w:rsid w:val="00D149A4"/>
    <w:rsid w:val="00D243F2"/>
    <w:rsid w:val="00D24F28"/>
    <w:rsid w:val="00D35A53"/>
    <w:rsid w:val="00D51573"/>
    <w:rsid w:val="00D66483"/>
    <w:rsid w:val="00D8414F"/>
    <w:rsid w:val="00DA15DD"/>
    <w:rsid w:val="00DB75A4"/>
    <w:rsid w:val="00DD7362"/>
    <w:rsid w:val="00DE0348"/>
    <w:rsid w:val="00DE6007"/>
    <w:rsid w:val="00DF4F57"/>
    <w:rsid w:val="00E07E32"/>
    <w:rsid w:val="00E6395A"/>
    <w:rsid w:val="00EA0731"/>
    <w:rsid w:val="00EB5460"/>
    <w:rsid w:val="00EC045A"/>
    <w:rsid w:val="00EC50B8"/>
    <w:rsid w:val="00ED7815"/>
    <w:rsid w:val="00F17486"/>
    <w:rsid w:val="00F461F4"/>
    <w:rsid w:val="00F63325"/>
    <w:rsid w:val="00F67564"/>
    <w:rsid w:val="00F833F7"/>
    <w:rsid w:val="00FE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본문(내용)"/>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526617"/>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5459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39</cp:revision>
  <cp:lastPrinted>2020-06-12T08:22:00Z</cp:lastPrinted>
  <dcterms:created xsi:type="dcterms:W3CDTF">2018-10-23T14:49:00Z</dcterms:created>
  <dcterms:modified xsi:type="dcterms:W3CDTF">2021-12-20T13:22:00Z</dcterms:modified>
</cp:coreProperties>
</file>